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A02" w:rsidRDefault="00BE0821">
      <w:pPr>
        <w:ind w:right="8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-975360</wp:posOffset>
            </wp:positionH>
            <wp:positionV relativeFrom="paragraph">
              <wp:posOffset>-409575</wp:posOffset>
            </wp:positionV>
            <wp:extent cx="7399655" cy="9833610"/>
            <wp:effectExtent l="19050" t="0" r="0" b="0"/>
            <wp:wrapSquare wrapText="bothSides"/>
            <wp:docPr id="1" name="Рисунок 1" descr="C:\Users\1\Downloads\XInMHz2qgg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ownloads\XInMHz2qgg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9655" cy="983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0152">
        <w:rPr>
          <w:rFonts w:ascii="Times New Roman" w:hAnsi="Times New Roman" w:cs="Times New Roman"/>
        </w:rPr>
        <w:br w:type="page"/>
      </w:r>
    </w:p>
    <w:p w:rsidR="00F56A02" w:rsidRDefault="00300152">
      <w:pPr>
        <w:tabs>
          <w:tab w:val="left" w:pos="993"/>
        </w:tabs>
        <w:spacing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56A02" w:rsidRDefault="00300152">
      <w:pPr>
        <w:spacing w:after="0" w:line="240" w:lineRule="auto"/>
        <w:ind w:firstLine="12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учебного курса «Основы финансовой грамотности» разработана в соответствии с требованиями Федерального государственного образовательного стандарта начального общего образования к результатам освоения начального </w:t>
      </w:r>
      <w:r>
        <w:rPr>
          <w:rFonts w:ascii="Times New Roman" w:hAnsi="Times New Roman" w:cs="Times New Roman"/>
          <w:sz w:val="28"/>
          <w:szCs w:val="28"/>
        </w:rPr>
        <w:t xml:space="preserve">общего образования,  на основе авторской программы «Финансовая грамотность», автор Ю.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Корлюгова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 Учебная программа. 2–4 классы общеобразовательных организаций — М.: ВИТА-ПРЕСС, 2014. Издание подготовлено в рамках совместного проекта Министерства финансо</w:t>
      </w:r>
      <w:r>
        <w:rPr>
          <w:rFonts w:ascii="Times New Roman" w:hAnsi="Times New Roman" w:cs="Times New Roman"/>
          <w:sz w:val="28"/>
          <w:szCs w:val="28"/>
        </w:rPr>
        <w:t>в Российской Федерации и Всемирного банка «Содействие повышению уровня финансовой  грамотности  населения  и  развитию  финансового  образования  в Российской Федерации».</w:t>
      </w:r>
    </w:p>
    <w:p w:rsidR="00F56A02" w:rsidRDefault="00300152">
      <w:pPr>
        <w:spacing w:after="0" w:line="240" w:lineRule="auto"/>
        <w:ind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Финансовая грамотность» является прикладным курсом, реализующим интересы обучающихся </w:t>
      </w:r>
      <w:r>
        <w:rPr>
          <w:rFonts w:ascii="Times New Roman" w:hAnsi="Times New Roman" w:cs="Times New Roman"/>
          <w:sz w:val="28"/>
          <w:szCs w:val="28"/>
        </w:rPr>
        <w:t>2–4 классов в сфере экономики семьи.</w:t>
      </w:r>
    </w:p>
    <w:p w:rsidR="00F56A02" w:rsidRDefault="00300152">
      <w:pPr>
        <w:spacing w:after="0" w:line="240" w:lineRule="auto"/>
        <w:ind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>изучения учебного курса «Финансовая грамотность» являются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</w:t>
      </w:r>
      <w:r>
        <w:rPr>
          <w:rFonts w:ascii="Times New Roman" w:hAnsi="Times New Roman" w:cs="Times New Roman"/>
          <w:sz w:val="28"/>
          <w:szCs w:val="28"/>
        </w:rPr>
        <w:t xml:space="preserve"> применения полученных знаний и умений для решения  элементарных вопросов в области экономики семьи.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содержательные линии курса: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• деньги, их история, виды, функции;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• семейный бюджет.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рассчитан на 34 часа в год, из расчета 1 час в неделю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содержания опирается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связи с курсами математики, литературы и окружающего мира. Учебные материалы и задания подобраны в соответствии с возрастными особенностями детей и включают задачи, практические задания, игры, мини-исследова</w:t>
      </w:r>
      <w:r>
        <w:rPr>
          <w:rFonts w:ascii="Times New Roman" w:hAnsi="Times New Roman" w:cs="Times New Roman"/>
          <w:sz w:val="28"/>
          <w:szCs w:val="28"/>
        </w:rPr>
        <w:t xml:space="preserve">ния и проекты. В процессе изучения курса формируются умения и навыки работы учащихся с текстами, таблицами, схемами, а также поиска, анализа и представления информации и публичных выступлений.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>
        <w:rPr>
          <w:rFonts w:ascii="Times New Roman" w:hAnsi="Times New Roman" w:cs="Times New Roman"/>
          <w:sz w:val="28"/>
          <w:szCs w:val="28"/>
        </w:rPr>
        <w:t xml:space="preserve"> изучения курс</w:t>
      </w:r>
      <w:r>
        <w:rPr>
          <w:rFonts w:ascii="Times New Roman" w:hAnsi="Times New Roman" w:cs="Times New Roman"/>
          <w:sz w:val="28"/>
          <w:szCs w:val="28"/>
        </w:rPr>
        <w:t>а «Финансовая грамотность» являются: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осознание себя как члена семьи, общества и государства;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овладение начальными навыками адаптации в мире финансовых отношений;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развитие самостоятельности и осознание личной ответственности за свои поступки;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разв</w:t>
      </w:r>
      <w:r>
        <w:rPr>
          <w:rFonts w:ascii="Times New Roman" w:hAnsi="Times New Roman" w:cs="Times New Roman"/>
          <w:sz w:val="28"/>
          <w:szCs w:val="28"/>
        </w:rPr>
        <w:t xml:space="preserve">итие навыков сотрудничества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разных игровых и реальных экономических ситуациях.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результатами</w:t>
      </w:r>
      <w:r>
        <w:rPr>
          <w:rFonts w:ascii="Times New Roman" w:hAnsi="Times New Roman" w:cs="Times New Roman"/>
          <w:sz w:val="28"/>
          <w:szCs w:val="28"/>
        </w:rPr>
        <w:t xml:space="preserve">  изучения  курса  «Финансовая грамотность» являются: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познавательные: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освоение способов решения проблем творческого и</w:t>
      </w:r>
      <w:r>
        <w:rPr>
          <w:rFonts w:ascii="Times New Roman" w:hAnsi="Times New Roman" w:cs="Times New Roman"/>
          <w:sz w:val="28"/>
          <w:szCs w:val="28"/>
        </w:rPr>
        <w:t xml:space="preserve"> поискового характера;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 использование  различных  способов  поиска,  сбора,  обработки, анализа и представления информации;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овладение  логическими  действиями  сравнения,  обобщения, классификации, установления аналогий и причинно-следственных связей, п</w:t>
      </w:r>
      <w:r>
        <w:rPr>
          <w:rFonts w:ascii="Times New Roman" w:hAnsi="Times New Roman" w:cs="Times New Roman"/>
          <w:sz w:val="28"/>
          <w:szCs w:val="28"/>
        </w:rPr>
        <w:t>остроения рассуждений, отнесения к известным понятиям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овладение базовыми предметными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понятиями;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регулятивные: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понимание цели своих действий;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составление простых планов с помощью учителя;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проявление познавательной и творческой </w:t>
      </w:r>
      <w:r>
        <w:rPr>
          <w:rFonts w:ascii="Times New Roman" w:hAnsi="Times New Roman" w:cs="Times New Roman"/>
          <w:sz w:val="28"/>
          <w:szCs w:val="28"/>
        </w:rPr>
        <w:t>инициативы;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оценка правильности выполнения действий;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адекватное восприятие предложений товарищей, учителей, родителей;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коммуникативные: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составление текстов в устной и письменной формах;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умение слушать собеседника и вести диалог;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умение признавать возможность существования различных точек зрения и права каждого иметь свою;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умение излагать своё мнение и аргументировать свою точку зрения и оценку событий;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умение договариваться о распределении функций и ролей в совместной деяте</w:t>
      </w:r>
      <w:r>
        <w:rPr>
          <w:rFonts w:ascii="Times New Roman" w:hAnsi="Times New Roman" w:cs="Times New Roman"/>
          <w:sz w:val="28"/>
          <w:szCs w:val="28"/>
        </w:rPr>
        <w:t>льности; осуществлять взаимный контроль в совместной деятельности, адекватно оценивать собственное поведение и поведение окружающих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Предметными </w:t>
      </w:r>
      <w:r>
        <w:rPr>
          <w:rFonts w:ascii="Times New Roman" w:hAnsi="Times New Roman" w:cs="Times New Roman"/>
          <w:sz w:val="28"/>
          <w:szCs w:val="28"/>
        </w:rPr>
        <w:t>результатами изучения курса «Финансовая грамотность» являются: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понимание и правильное использование экономичес</w:t>
      </w:r>
      <w:r>
        <w:rPr>
          <w:rFonts w:ascii="Times New Roman" w:hAnsi="Times New Roman" w:cs="Times New Roman"/>
          <w:sz w:val="28"/>
          <w:szCs w:val="28"/>
        </w:rPr>
        <w:t>ких терминов;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представление о роли денег в семье и обществе;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умение характеризовать виды и функции денег;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знание источников доходов и направлений расходов семьи;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умение рассчитывать доходы и расходы и составлять простой семейный бюджет;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определ</w:t>
      </w:r>
      <w:r>
        <w:rPr>
          <w:rFonts w:ascii="Times New Roman" w:hAnsi="Times New Roman" w:cs="Times New Roman"/>
          <w:sz w:val="28"/>
          <w:szCs w:val="28"/>
        </w:rPr>
        <w:t>ение элементарных проблем в области семейных финансов и путей их решения;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проведение элементарных финансовых расчётов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Содержание программы для 2 класса</w:t>
      </w:r>
    </w:p>
    <w:p w:rsidR="00F56A02" w:rsidRDefault="00F56A0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Тема 1.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Что такое деньги и откуда они взялись.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Появление обмена товарами. Проблемы товарного обмена. </w:t>
      </w:r>
      <w:r>
        <w:rPr>
          <w:rFonts w:ascii="Times New Roman" w:hAnsi="Times New Roman" w:cs="Times New Roman"/>
          <w:color w:val="000000"/>
          <w:sz w:val="28"/>
          <w:szCs w:val="28"/>
        </w:rPr>
        <w:t>Появ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ление первых денег - товаров с высокой ликвидностью. Свойства дра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гоценных металлов (ценность, прочность, делимость) делают их удоб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ными товарными деньгами. Появление монет. Первые монеты разных государств.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Основные понятия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Товар. Деньги. Покупка. Про</w:t>
      </w:r>
      <w:r>
        <w:rPr>
          <w:rFonts w:ascii="Times New Roman" w:hAnsi="Times New Roman" w:cs="Times New Roman"/>
          <w:color w:val="000000"/>
          <w:sz w:val="28"/>
          <w:szCs w:val="28"/>
        </w:rPr>
        <w:t>дажа. Ликвидность. Драгоценные ме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таллы. Монеты. Бумажные деньги. Банкноты. Купюры.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Компетенции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•  </w:t>
      </w:r>
      <w:r>
        <w:rPr>
          <w:rFonts w:ascii="Times New Roman" w:hAnsi="Times New Roman" w:cs="Times New Roman"/>
          <w:color w:val="000000"/>
          <w:sz w:val="28"/>
          <w:szCs w:val="28"/>
        </w:rPr>
        <w:t>Объяснять причины и приводить примеры обмена.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•  Объяснять проблемы, возникающие при обмене.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Описывать свойства товарных денег.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Приводить примеры </w:t>
      </w:r>
      <w:r>
        <w:rPr>
          <w:rFonts w:ascii="Times New Roman" w:hAnsi="Times New Roman" w:cs="Times New Roman"/>
          <w:color w:val="000000"/>
          <w:sz w:val="28"/>
          <w:szCs w:val="28"/>
        </w:rPr>
        <w:t>товарных денег.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Приводить примеры первых монет.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Тема 2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 Рассмотрим деньги поближе. Защита от подделок.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Устройство монеты. Изобретение бумажных денег. Защита монет от подделок. Современные монеты. Способы защиты от подделок бу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мажных денег.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Основные поня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тия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Монеты. Гурт. Аверс. Реверс. «Орёл». «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Решка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». Номинал. Банкнота. Купюра. Фальшивые деньги. Фальшивомонетчики.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Компетенции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•  </w:t>
      </w:r>
      <w:r>
        <w:rPr>
          <w:rFonts w:ascii="Times New Roman" w:hAnsi="Times New Roman" w:cs="Times New Roman"/>
          <w:color w:val="000000"/>
          <w:sz w:val="28"/>
          <w:szCs w:val="28"/>
        </w:rPr>
        <w:t>Объяснять, почему появились монеты.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Описывать купюры и монеты.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Сравнивать металлические и бумажные деньги.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Объяснять, </w:t>
      </w:r>
      <w:r>
        <w:rPr>
          <w:rFonts w:ascii="Times New Roman" w:hAnsi="Times New Roman" w:cs="Times New Roman"/>
          <w:color w:val="000000"/>
          <w:sz w:val="28"/>
          <w:szCs w:val="28"/>
        </w:rPr>
        <w:t>почему    изготовление фальшивых денег является преступлением.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Тема 3.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Какие деньги были раньше в России.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Древнерусские товарные деньги. Происхождение слов «деньги», «рубль», «копейка». Первые русские монеты.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Основные понятия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«Меховые деньги». Куны. Первые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русские монеты. Деньга. Копей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ка. Гривна. Грош. Алтын. Рубль. Гривенник. Полтинник. Ассигнация.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Компетенции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•  </w:t>
      </w:r>
      <w:r>
        <w:rPr>
          <w:rFonts w:ascii="Times New Roman" w:hAnsi="Times New Roman" w:cs="Times New Roman"/>
          <w:color w:val="000000"/>
          <w:sz w:val="28"/>
          <w:szCs w:val="28"/>
        </w:rPr>
        <w:t>Описывать старинные российские деньги.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Объяснять происхождение названий денег.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Тема 4.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Современные деньги России и других стран.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Современные </w:t>
      </w:r>
      <w:r>
        <w:rPr>
          <w:rFonts w:ascii="Times New Roman" w:hAnsi="Times New Roman" w:cs="Times New Roman"/>
          <w:color w:val="000000"/>
          <w:sz w:val="28"/>
          <w:szCs w:val="28"/>
        </w:rPr>
        <w:t>деньги России. Современные деньги мира. Появ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ление безналичных денег. Безналичные деньги как информация на банковских счетах. Проведение безналичных расчётов. Функции бан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коматов.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Основные понятия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Доллары.  Евро.  Банки.  Наличные, безналичные и электронные деньги. Банкомат. Пластиковая карта.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Компетенции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•  </w:t>
      </w:r>
      <w:r>
        <w:rPr>
          <w:rFonts w:ascii="Times New Roman" w:hAnsi="Times New Roman" w:cs="Times New Roman"/>
          <w:color w:val="000000"/>
          <w:sz w:val="28"/>
          <w:szCs w:val="28"/>
        </w:rPr>
        <w:t>Описывать современные российские деньги.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Решать задачи с элементарными денежными расчётами.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Объяснять, что такое безналичный расчёт и пла</w:t>
      </w:r>
      <w:r>
        <w:rPr>
          <w:rFonts w:ascii="Times New Roman" w:hAnsi="Times New Roman" w:cs="Times New Roman"/>
          <w:color w:val="000000"/>
          <w:sz w:val="28"/>
          <w:szCs w:val="28"/>
        </w:rPr>
        <w:t>стиковая карта.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Приводить примеры иностранных валют.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5.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Откуда в семье деньги.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Деньги можно получить в наследство, выиграть в лотерею или найти клад. Основным источником дохода современного человека является заработная плата. Размер заработной </w:t>
      </w:r>
      <w:r>
        <w:rPr>
          <w:rFonts w:ascii="Times New Roman" w:hAnsi="Times New Roman" w:cs="Times New Roman"/>
          <w:color w:val="000000"/>
          <w:sz w:val="28"/>
          <w:szCs w:val="28"/>
        </w:rPr>
        <w:t>платы зависит от про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фессии. Собственник может получать арендную плату и проценты. Государство помогает пожилым людям, инвалидам, студентам, се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мьям с детьми и безработным. При нехватке денег их можно взять взай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мы. Существуют мошенники, которые обманом от</w:t>
      </w:r>
      <w:r>
        <w:rPr>
          <w:rFonts w:ascii="Times New Roman" w:hAnsi="Times New Roman" w:cs="Times New Roman"/>
          <w:color w:val="000000"/>
          <w:sz w:val="28"/>
          <w:szCs w:val="28"/>
        </w:rPr>
        <w:t>бирают у людей деньги.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Основные понятия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Доходы. Клады. Лотерея. Наследство. Товары. Услуги. Заработ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ная плата. Профессия. Сдельная зарплата. Почасовая зарплата. Пен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сия. Пособие. Стипендия. Имущество. Аренда. Проценты по вкладам. Кредиты.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Компетенции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• </w:t>
      </w:r>
      <w:r>
        <w:rPr>
          <w:rFonts w:ascii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hAnsi="Times New Roman" w:cs="Times New Roman"/>
          <w:color w:val="000000"/>
          <w:sz w:val="28"/>
          <w:szCs w:val="28"/>
        </w:rPr>
        <w:t>сывать и сравнивать источники доходов семьи.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Объяснять причины различий в заработной плате.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Объяснять, кому и почему платят пособия.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Приводить примеры того, что можно сдать в аренду.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Тема 6.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На что тратятся деньги.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Люди постоянно тратят деньги на т</w:t>
      </w:r>
      <w:r>
        <w:rPr>
          <w:rFonts w:ascii="Times New Roman" w:hAnsi="Times New Roman" w:cs="Times New Roman"/>
          <w:color w:val="000000"/>
          <w:sz w:val="28"/>
          <w:szCs w:val="28"/>
        </w:rPr>
        <w:t>овары и услуги. Расходы быва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ют обязательными и необязательными. Для покупки мебели, бытовой техники, автомобиля чаще всего приходится делать сбережения. Если сбережений не хватает или появляются непредвиденные расходы, день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ги можно взять в долг. Некоторы</w:t>
      </w:r>
      <w:r>
        <w:rPr>
          <w:rFonts w:ascii="Times New Roman" w:hAnsi="Times New Roman" w:cs="Times New Roman"/>
          <w:color w:val="000000"/>
          <w:sz w:val="28"/>
          <w:szCs w:val="28"/>
        </w:rPr>
        <w:t>е люди тратят много денег на хобби, а иногда и на вредные привычки.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Основные понятия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Расходы. Продукты. Коммунальные платежи. Счёт. Одежда. Обувь. Образование. Непредвиденные расходы. Сбережения. Долги. Вредные привычки. Хобби.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Компетенции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•  </w:t>
      </w:r>
      <w:r>
        <w:rPr>
          <w:rFonts w:ascii="Times New Roman" w:hAnsi="Times New Roman" w:cs="Times New Roman"/>
          <w:color w:val="000000"/>
          <w:sz w:val="28"/>
          <w:szCs w:val="28"/>
        </w:rPr>
        <w:t>Объяснять, чт</w:t>
      </w:r>
      <w:r>
        <w:rPr>
          <w:rFonts w:ascii="Times New Roman" w:hAnsi="Times New Roman" w:cs="Times New Roman"/>
          <w:color w:val="000000"/>
          <w:sz w:val="28"/>
          <w:szCs w:val="28"/>
        </w:rPr>
        <w:t>о влияет на намерения людей совершать покупки.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Сравнивать покупки по степени необходимости.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Различать планируемые и непредвиденные расходы.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Объяснять, как появляются сбережения и долги.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Тема 7.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Как умно управлять своими деньгами. </w:t>
      </w:r>
      <w:r>
        <w:rPr>
          <w:rFonts w:ascii="Times New Roman" w:hAnsi="Times New Roman" w:cs="Times New Roman"/>
          <w:color w:val="000000"/>
          <w:sz w:val="28"/>
          <w:szCs w:val="28"/>
        </w:rPr>
        <w:t>Бюджет- план дохо</w:t>
      </w:r>
      <w:r>
        <w:rPr>
          <w:rFonts w:ascii="Times New Roman" w:hAnsi="Times New Roman" w:cs="Times New Roman"/>
          <w:color w:val="000000"/>
          <w:sz w:val="28"/>
          <w:szCs w:val="28"/>
        </w:rPr>
        <w:t>дов и расходов. Люди ведут учёт доходов и рас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ходов, чтобы избежать финансовых проблем.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Основные понятия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и доходы. Бюджет. Банкрот. Дополнительный заработок.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Компетенции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Объяснять, как управлять деньгами.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Сравнивать доходы и расходы.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hAnsi="Times New Roman" w:cs="Times New Roman"/>
          <w:color w:val="000000"/>
          <w:sz w:val="28"/>
          <w:szCs w:val="28"/>
        </w:rPr>
        <w:t>Объяснять, как можно экономить.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Составлять бюджет на простом примере.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Тема 8.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Как делать сбережения.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Если доходы превышают расходы, образуются сбережения. Сбережения, вложенные в банк или ценные бумаги, могут принести доход.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Основные понятия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Копилки. </w:t>
      </w:r>
      <w:r>
        <w:rPr>
          <w:rFonts w:ascii="Times New Roman" w:hAnsi="Times New Roman" w:cs="Times New Roman"/>
          <w:color w:val="000000"/>
          <w:sz w:val="28"/>
          <w:szCs w:val="28"/>
        </w:rPr>
        <w:t>Коллекционирование. Банковский вклад. Недвижимость. Ценные бумаги. Фондовый рынок. Акции. Дивиденды.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Компетенции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Объяснять, в какой форме можно делать сбережения.</w:t>
      </w:r>
    </w:p>
    <w:p w:rsidR="00F56A02" w:rsidRDefault="003001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Приводить примеры доходов от различных вложений денег.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Сравнивать разные виды сбереже</w:t>
      </w:r>
      <w:r>
        <w:rPr>
          <w:rFonts w:ascii="Times New Roman" w:hAnsi="Times New Roman" w:cs="Times New Roman"/>
          <w:color w:val="000000"/>
          <w:sz w:val="28"/>
          <w:szCs w:val="28"/>
        </w:rPr>
        <w:t>ний.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оценивания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sz w:val="28"/>
          <w:szCs w:val="28"/>
        </w:rPr>
        <w:t>Текущая аттестация: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• устный опрос;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• тестовые задания;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• решение задач;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• решение кроссвордов и анаграмм;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• мини-исследования;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• графическая работа: построение схем и диаграмм связей;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• творческая работа: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постер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компью</w:t>
      </w:r>
      <w:r>
        <w:rPr>
          <w:rFonts w:ascii="Times New Roman" w:hAnsi="Times New Roman" w:cs="Times New Roman"/>
          <w:sz w:val="28"/>
          <w:szCs w:val="28"/>
        </w:rPr>
        <w:t xml:space="preserve">терная презентация.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Итоговая аттестация: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• викторина;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• тест.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Внеурочная деятельность: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• творческая работа;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• проект.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Система оценивания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оценивания курса «Финансовая грамотность» основана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критериальном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подходе и предполагает вовлечение учащихся в процесс оценивания, включая самооценку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взаимооценку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основе критериев лежат универсальные учебные действия. </w:t>
      </w:r>
    </w:p>
    <w:p w:rsidR="00F56A02" w:rsidRDefault="0030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реализует</w:t>
      </w:r>
      <w:r>
        <w:rPr>
          <w:rFonts w:ascii="Times New Roman" w:hAnsi="Times New Roman" w:cs="Times New Roman"/>
          <w:sz w:val="28"/>
          <w:szCs w:val="28"/>
        </w:rPr>
        <w:t xml:space="preserve">ся через следующие формы занятий: </w:t>
      </w:r>
    </w:p>
    <w:p w:rsidR="00F56A02" w:rsidRDefault="00300152">
      <w:pPr>
        <w:pStyle w:val="aa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ситуационная игра, </w:t>
      </w:r>
    </w:p>
    <w:p w:rsidR="00F56A02" w:rsidRDefault="00300152">
      <w:pPr>
        <w:pStyle w:val="aa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образно-ролевые игры, </w:t>
      </w:r>
    </w:p>
    <w:p w:rsidR="00F56A02" w:rsidRDefault="00300152">
      <w:pPr>
        <w:pStyle w:val="aa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исследовательская деятельность, </w:t>
      </w:r>
    </w:p>
    <w:p w:rsidR="00F56A02" w:rsidRDefault="00300152">
      <w:pPr>
        <w:pStyle w:val="aa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урок-практикум,</w:t>
      </w:r>
    </w:p>
    <w:p w:rsidR="00F56A02" w:rsidRDefault="00300152">
      <w:pPr>
        <w:pStyle w:val="aa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дискуссия, обсуждение.</w:t>
      </w:r>
    </w:p>
    <w:p w:rsidR="00F56A02" w:rsidRDefault="00F56A02">
      <w:pPr>
        <w:pStyle w:val="aa"/>
        <w:ind w:left="0"/>
        <w:jc w:val="center"/>
        <w:rPr>
          <w:b/>
          <w:sz w:val="28"/>
          <w:szCs w:val="28"/>
        </w:rPr>
        <w:sectPr w:rsidR="00F56A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6A02" w:rsidRDefault="00F56A02">
      <w:pPr>
        <w:pStyle w:val="aa"/>
        <w:ind w:left="0"/>
        <w:jc w:val="center"/>
        <w:rPr>
          <w:b/>
          <w:sz w:val="28"/>
          <w:szCs w:val="28"/>
        </w:rPr>
        <w:sectPr w:rsidR="00F56A0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6A02" w:rsidRDefault="00300152">
      <w:pPr>
        <w:pStyle w:val="1"/>
        <w:spacing w:before="94"/>
        <w:ind w:right="518"/>
        <w:jc w:val="left"/>
      </w:pPr>
      <w:proofErr w:type="spellStart"/>
      <w:r>
        <w:lastRenderedPageBreak/>
        <w:t>Тематическое</w:t>
      </w:r>
      <w:proofErr w:type="spellEnd"/>
      <w:r>
        <w:rPr>
          <w:spacing w:val="-3"/>
        </w:rPr>
        <w:t xml:space="preserve"> </w:t>
      </w:r>
      <w:proofErr w:type="spellStart"/>
      <w:proofErr w:type="gramStart"/>
      <w:r>
        <w:t>планирование</w:t>
      </w:r>
      <w:proofErr w:type="spellEnd"/>
      <w:r>
        <w:rPr>
          <w:lang w:val="ru-RU"/>
        </w:rPr>
        <w:t xml:space="preserve"> </w:t>
      </w:r>
      <w:r>
        <w:rPr>
          <w:spacing w:val="-2"/>
        </w:rPr>
        <w:t xml:space="preserve"> </w:t>
      </w:r>
      <w:r>
        <w:rPr>
          <w:lang w:val="ru-RU"/>
        </w:rPr>
        <w:t>2</w:t>
      </w:r>
      <w:proofErr w:type="gramEnd"/>
      <w:r>
        <w:rPr>
          <w:lang w:val="ru-RU"/>
        </w:rPr>
        <w:t xml:space="preserve"> </w:t>
      </w:r>
      <w:proofErr w:type="spellStart"/>
      <w:r>
        <w:t>класс</w:t>
      </w:r>
      <w:proofErr w:type="spellEnd"/>
    </w:p>
    <w:p w:rsidR="00F56A02" w:rsidRDefault="00F56A02">
      <w:pPr>
        <w:pStyle w:val="1"/>
        <w:spacing w:before="94"/>
        <w:ind w:right="518"/>
        <w:jc w:val="left"/>
        <w:rPr>
          <w:lang w:val="ru-RU"/>
        </w:rPr>
      </w:pPr>
    </w:p>
    <w:tbl>
      <w:tblPr>
        <w:tblStyle w:val="a7"/>
        <w:tblW w:w="14175" w:type="dxa"/>
        <w:tblInd w:w="-5" w:type="dxa"/>
        <w:tblLook w:val="04A0"/>
      </w:tblPr>
      <w:tblGrid>
        <w:gridCol w:w="1176"/>
        <w:gridCol w:w="2351"/>
        <w:gridCol w:w="731"/>
        <w:gridCol w:w="1688"/>
        <w:gridCol w:w="1661"/>
        <w:gridCol w:w="2274"/>
        <w:gridCol w:w="4294"/>
      </w:tblGrid>
      <w:tr w:rsidR="00F56A02">
        <w:tc>
          <w:tcPr>
            <w:tcW w:w="1176" w:type="dxa"/>
            <w:vMerge w:val="restart"/>
            <w:vAlign w:val="center"/>
          </w:tcPr>
          <w:p w:rsidR="00F56A02" w:rsidRDefault="00300152">
            <w:pPr>
              <w:pStyle w:val="1"/>
              <w:spacing w:before="94"/>
              <w:ind w:left="0" w:right="518"/>
              <w:outlineLvl w:val="0"/>
              <w:rPr>
                <w:lang w:val="ru-RU"/>
              </w:rPr>
            </w:pPr>
            <w:r>
              <w:rPr>
                <w:caps/>
                <w:sz w:val="24"/>
              </w:rPr>
              <w:t>№ п/п</w:t>
            </w:r>
          </w:p>
        </w:tc>
        <w:tc>
          <w:tcPr>
            <w:tcW w:w="2400" w:type="dxa"/>
            <w:vMerge w:val="restart"/>
            <w:vAlign w:val="center"/>
          </w:tcPr>
          <w:p w:rsidR="00F56A02" w:rsidRDefault="00300152">
            <w:pPr>
              <w:pStyle w:val="1"/>
              <w:spacing w:before="94"/>
              <w:ind w:left="0" w:right="518"/>
              <w:outlineLvl w:val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Наименование разделов и тем </w:t>
            </w:r>
            <w:r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программы</w:t>
            </w:r>
          </w:p>
        </w:tc>
        <w:tc>
          <w:tcPr>
            <w:tcW w:w="4380" w:type="dxa"/>
            <w:gridSpan w:val="3"/>
          </w:tcPr>
          <w:p w:rsidR="00F56A02" w:rsidRDefault="00300152">
            <w:pPr>
              <w:pStyle w:val="1"/>
              <w:spacing w:before="94"/>
              <w:ind w:left="0" w:right="518"/>
              <w:outlineLvl w:val="0"/>
              <w:rPr>
                <w:lang w:val="ru-RU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</w:p>
        </w:tc>
        <w:tc>
          <w:tcPr>
            <w:tcW w:w="2315" w:type="dxa"/>
            <w:vMerge w:val="restart"/>
          </w:tcPr>
          <w:p w:rsidR="00F56A02" w:rsidRDefault="00300152">
            <w:pPr>
              <w:pStyle w:val="1"/>
              <w:spacing w:before="94"/>
              <w:ind w:left="0" w:right="518"/>
              <w:outlineLvl w:val="0"/>
              <w:rPr>
                <w:sz w:val="24"/>
              </w:rPr>
            </w:pPr>
            <w:proofErr w:type="spellStart"/>
            <w:r>
              <w:rPr>
                <w:sz w:val="24"/>
              </w:rPr>
              <w:t>Формы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проведения</w:t>
            </w:r>
            <w:proofErr w:type="spellEnd"/>
          </w:p>
        </w:tc>
        <w:tc>
          <w:tcPr>
            <w:tcW w:w="3904" w:type="dxa"/>
            <w:vMerge w:val="restart"/>
          </w:tcPr>
          <w:p w:rsidR="00F56A02" w:rsidRDefault="00300152">
            <w:pPr>
              <w:pStyle w:val="1"/>
              <w:spacing w:before="94"/>
              <w:ind w:left="0" w:right="518"/>
              <w:outlineLvl w:val="0"/>
              <w:rPr>
                <w:lang w:val="ru-RU"/>
              </w:rPr>
            </w:pPr>
            <w:proofErr w:type="spellStart"/>
            <w:r>
              <w:rPr>
                <w:sz w:val="24"/>
              </w:rPr>
              <w:t>Электронные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цифровые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образовательные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ресурсы</w:t>
            </w:r>
            <w:proofErr w:type="spellEnd"/>
          </w:p>
        </w:tc>
      </w:tr>
      <w:tr w:rsidR="00F56A02">
        <w:trPr>
          <w:trHeight w:val="808"/>
        </w:trPr>
        <w:tc>
          <w:tcPr>
            <w:tcW w:w="1176" w:type="dxa"/>
            <w:vMerge/>
          </w:tcPr>
          <w:p w:rsidR="00F56A02" w:rsidRDefault="00F56A02">
            <w:pPr>
              <w:pStyle w:val="1"/>
              <w:spacing w:before="94"/>
              <w:ind w:left="0" w:right="518"/>
              <w:jc w:val="left"/>
              <w:outlineLvl w:val="0"/>
              <w:rPr>
                <w:lang w:val="ru-RU"/>
              </w:rPr>
            </w:pPr>
          </w:p>
        </w:tc>
        <w:tc>
          <w:tcPr>
            <w:tcW w:w="2400" w:type="dxa"/>
            <w:vMerge/>
          </w:tcPr>
          <w:p w:rsidR="00F56A02" w:rsidRDefault="00F56A02">
            <w:pPr>
              <w:pStyle w:val="1"/>
              <w:spacing w:before="94"/>
              <w:ind w:left="0" w:right="518"/>
              <w:jc w:val="left"/>
              <w:outlineLvl w:val="0"/>
              <w:rPr>
                <w:lang w:val="ru-RU"/>
              </w:rPr>
            </w:pPr>
          </w:p>
        </w:tc>
        <w:tc>
          <w:tcPr>
            <w:tcW w:w="910" w:type="dxa"/>
          </w:tcPr>
          <w:p w:rsidR="00F56A02" w:rsidRDefault="00300152">
            <w:pPr>
              <w:pStyle w:val="1"/>
              <w:spacing w:before="94"/>
              <w:ind w:left="0" w:right="-96"/>
              <w:outlineLvl w:val="0"/>
              <w:rPr>
                <w:lang w:val="ru-RU"/>
              </w:rPr>
            </w:pPr>
            <w:proofErr w:type="spellStart"/>
            <w:proofErr w:type="gramStart"/>
            <w:r>
              <w:rPr>
                <w:sz w:val="24"/>
              </w:rPr>
              <w:t>всего</w:t>
            </w:r>
            <w:proofErr w:type="spellEnd"/>
            <w:proofErr w:type="gramEnd"/>
          </w:p>
        </w:tc>
        <w:tc>
          <w:tcPr>
            <w:tcW w:w="1736" w:type="dxa"/>
          </w:tcPr>
          <w:p w:rsidR="00F56A02" w:rsidRDefault="00300152">
            <w:pPr>
              <w:pStyle w:val="1"/>
              <w:spacing w:before="94"/>
              <w:ind w:left="0" w:right="0"/>
              <w:outlineLvl w:val="0"/>
              <w:rPr>
                <w:lang w:val="ru-RU"/>
              </w:rPr>
            </w:pPr>
            <w:proofErr w:type="spellStart"/>
            <w:proofErr w:type="gramStart"/>
            <w:r>
              <w:rPr>
                <w:sz w:val="24"/>
              </w:rPr>
              <w:t>контрольные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734" w:type="dxa"/>
          </w:tcPr>
          <w:p w:rsidR="00F56A02" w:rsidRDefault="00300152">
            <w:pPr>
              <w:pStyle w:val="1"/>
              <w:spacing w:before="94"/>
              <w:ind w:left="0" w:right="-89"/>
              <w:outlineLvl w:val="0"/>
              <w:rPr>
                <w:lang w:val="ru-RU"/>
              </w:rPr>
            </w:pPr>
            <w:proofErr w:type="spellStart"/>
            <w:proofErr w:type="gramStart"/>
            <w:r>
              <w:rPr>
                <w:sz w:val="24"/>
              </w:rPr>
              <w:t>практические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2315" w:type="dxa"/>
            <w:vMerge/>
          </w:tcPr>
          <w:p w:rsidR="00F56A02" w:rsidRDefault="00F56A02">
            <w:pPr>
              <w:pStyle w:val="1"/>
              <w:spacing w:before="94"/>
              <w:ind w:left="0" w:right="518"/>
              <w:jc w:val="left"/>
              <w:outlineLvl w:val="0"/>
              <w:rPr>
                <w:lang w:val="ru-RU"/>
              </w:rPr>
            </w:pPr>
          </w:p>
        </w:tc>
        <w:tc>
          <w:tcPr>
            <w:tcW w:w="3904" w:type="dxa"/>
            <w:vMerge/>
          </w:tcPr>
          <w:p w:rsidR="00F56A02" w:rsidRDefault="00F56A02">
            <w:pPr>
              <w:pStyle w:val="1"/>
              <w:spacing w:before="94"/>
              <w:ind w:left="0" w:right="518"/>
              <w:jc w:val="left"/>
              <w:outlineLvl w:val="0"/>
              <w:rPr>
                <w:lang w:val="ru-RU"/>
              </w:rPr>
            </w:pPr>
          </w:p>
        </w:tc>
      </w:tr>
      <w:tr w:rsidR="00F56A02">
        <w:tc>
          <w:tcPr>
            <w:tcW w:w="1176" w:type="dxa"/>
          </w:tcPr>
          <w:p w:rsidR="00F56A02" w:rsidRDefault="00300152">
            <w:pPr>
              <w:pStyle w:val="1"/>
              <w:spacing w:before="94"/>
              <w:ind w:left="0" w:right="518"/>
              <w:outlineLvl w:val="0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0" w:type="dxa"/>
          </w:tcPr>
          <w:p w:rsidR="00F56A02" w:rsidRDefault="00300152">
            <w:pPr>
              <w:pStyle w:val="1"/>
              <w:spacing w:before="94"/>
              <w:ind w:left="0" w:right="518"/>
              <w:outlineLvl w:val="0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Обмен и деньги</w:t>
            </w:r>
          </w:p>
        </w:tc>
        <w:tc>
          <w:tcPr>
            <w:tcW w:w="910" w:type="dxa"/>
          </w:tcPr>
          <w:p w:rsidR="00F56A02" w:rsidRDefault="00300152">
            <w:pPr>
              <w:pStyle w:val="1"/>
              <w:spacing w:before="94"/>
              <w:ind w:left="0" w:right="-96"/>
              <w:outlineLvl w:val="0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1736" w:type="dxa"/>
          </w:tcPr>
          <w:p w:rsidR="00F56A02" w:rsidRDefault="00300152">
            <w:pPr>
              <w:pStyle w:val="1"/>
              <w:spacing w:before="94"/>
              <w:ind w:left="0" w:right="0"/>
              <w:outlineLvl w:val="0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1734" w:type="dxa"/>
          </w:tcPr>
          <w:p w:rsidR="00F56A02" w:rsidRDefault="00300152">
            <w:pPr>
              <w:pStyle w:val="1"/>
              <w:spacing w:before="94"/>
              <w:ind w:left="0" w:right="518"/>
              <w:outlineLvl w:val="0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2315" w:type="dxa"/>
            <w:vMerge w:val="restart"/>
          </w:tcPr>
          <w:p w:rsidR="00F56A02" w:rsidRDefault="00300152">
            <w:pPr>
              <w:pStyle w:val="1"/>
              <w:spacing w:before="94"/>
              <w:ind w:left="0" w:right="518"/>
              <w:jc w:val="left"/>
              <w:outlineLvl w:val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Беседа, практическая работа, игра – путешествие, проект, викторина, тест, просмотр </w:t>
            </w:r>
            <w:r>
              <w:rPr>
                <w:sz w:val="24"/>
                <w:szCs w:val="24"/>
                <w:lang w:val="ru-RU"/>
              </w:rPr>
              <w:t>видеороликов</w:t>
            </w:r>
          </w:p>
        </w:tc>
        <w:tc>
          <w:tcPr>
            <w:tcW w:w="3904" w:type="dxa"/>
          </w:tcPr>
          <w:p w:rsidR="00F56A02" w:rsidRDefault="00F56A02">
            <w:pPr>
              <w:pStyle w:val="1"/>
              <w:spacing w:before="0"/>
              <w:ind w:left="0" w:right="518"/>
              <w:jc w:val="left"/>
              <w:outlineLvl w:val="0"/>
              <w:rPr>
                <w:b w:val="0"/>
                <w:bCs w:val="0"/>
                <w:sz w:val="24"/>
                <w:szCs w:val="24"/>
                <w:lang w:val="ru-RU"/>
              </w:rPr>
            </w:pPr>
            <w:hyperlink r:id="rId8" w:history="1">
              <w:r w:rsidR="00300152">
                <w:rPr>
                  <w:rStyle w:val="a4"/>
                  <w:b w:val="0"/>
                  <w:bCs w:val="0"/>
                  <w:color w:val="auto"/>
                  <w:sz w:val="24"/>
                  <w:szCs w:val="24"/>
                  <w:lang w:val="ru-RU"/>
                </w:rPr>
                <w:t>https://www.big-big.ru/besplatno/window.edu.ru.html</w:t>
              </w:r>
            </w:hyperlink>
          </w:p>
          <w:p w:rsidR="00F56A02" w:rsidRDefault="00F56A02">
            <w:pPr>
              <w:pStyle w:val="1"/>
              <w:spacing w:before="0"/>
              <w:ind w:left="0" w:right="518"/>
              <w:jc w:val="left"/>
              <w:outlineLvl w:val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F56A02">
        <w:tc>
          <w:tcPr>
            <w:tcW w:w="1176" w:type="dxa"/>
          </w:tcPr>
          <w:p w:rsidR="00F56A02" w:rsidRDefault="00300152">
            <w:pPr>
              <w:pStyle w:val="1"/>
              <w:spacing w:before="94"/>
              <w:ind w:left="0" w:right="518"/>
              <w:outlineLvl w:val="0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2400" w:type="dxa"/>
          </w:tcPr>
          <w:p w:rsidR="00F56A02" w:rsidRDefault="00300152">
            <w:pPr>
              <w:pStyle w:val="1"/>
              <w:spacing w:before="94"/>
              <w:ind w:left="0" w:right="518"/>
              <w:outlineLvl w:val="0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Семейный бюджет</w:t>
            </w:r>
          </w:p>
        </w:tc>
        <w:tc>
          <w:tcPr>
            <w:tcW w:w="910" w:type="dxa"/>
          </w:tcPr>
          <w:p w:rsidR="00F56A02" w:rsidRDefault="00300152">
            <w:pPr>
              <w:pStyle w:val="1"/>
              <w:spacing w:before="94"/>
              <w:ind w:left="0" w:right="-96"/>
              <w:outlineLvl w:val="0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1736" w:type="dxa"/>
          </w:tcPr>
          <w:p w:rsidR="00F56A02" w:rsidRDefault="00300152">
            <w:pPr>
              <w:pStyle w:val="1"/>
              <w:spacing w:before="94"/>
              <w:ind w:left="0" w:right="0"/>
              <w:outlineLvl w:val="0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1734" w:type="dxa"/>
          </w:tcPr>
          <w:p w:rsidR="00F56A02" w:rsidRDefault="00300152">
            <w:pPr>
              <w:pStyle w:val="1"/>
              <w:spacing w:before="94"/>
              <w:ind w:left="0" w:right="518"/>
              <w:outlineLvl w:val="0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2315" w:type="dxa"/>
            <w:vMerge/>
          </w:tcPr>
          <w:p w:rsidR="00F56A02" w:rsidRDefault="00F56A02">
            <w:pPr>
              <w:pStyle w:val="1"/>
              <w:spacing w:before="94"/>
              <w:ind w:left="0" w:right="518"/>
              <w:jc w:val="left"/>
              <w:outlineLvl w:val="0"/>
              <w:rPr>
                <w:lang w:val="ru-RU"/>
              </w:rPr>
            </w:pPr>
          </w:p>
        </w:tc>
        <w:tc>
          <w:tcPr>
            <w:tcW w:w="3904" w:type="dxa"/>
          </w:tcPr>
          <w:p w:rsidR="00F56A02" w:rsidRDefault="00F56A02">
            <w:pPr>
              <w:pStyle w:val="1"/>
              <w:spacing w:before="94"/>
              <w:ind w:left="0" w:right="518"/>
              <w:jc w:val="left"/>
              <w:outlineLvl w:val="0"/>
              <w:rPr>
                <w:b w:val="0"/>
                <w:sz w:val="24"/>
                <w:szCs w:val="24"/>
                <w:lang w:val="ru-RU"/>
              </w:rPr>
            </w:pPr>
          </w:p>
          <w:p w:rsidR="00F56A02" w:rsidRDefault="00F56A02">
            <w:pPr>
              <w:pStyle w:val="1"/>
              <w:spacing w:before="94"/>
              <w:ind w:left="0" w:right="518"/>
              <w:jc w:val="left"/>
              <w:outlineLvl w:val="0"/>
              <w:rPr>
                <w:b w:val="0"/>
                <w:color w:val="0000FF"/>
                <w:sz w:val="24"/>
                <w:szCs w:val="24"/>
                <w:u w:val="single"/>
                <w:shd w:val="clear" w:color="auto" w:fill="FFFFFF"/>
                <w:lang w:val="ru-RU"/>
              </w:rPr>
            </w:pPr>
            <w:hyperlink r:id="rId9" w:history="1">
              <w:r w:rsidR="00300152">
                <w:rPr>
                  <w:b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</w:t>
              </w:r>
              <w:r w:rsidR="00300152">
                <w:rPr>
                  <w:b w:val="0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="00300152">
                <w:rPr>
                  <w:b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school</w:t>
              </w:r>
              <w:r w:rsidR="00300152">
                <w:rPr>
                  <w:b w:val="0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-</w:t>
              </w:r>
              <w:proofErr w:type="spellStart"/>
              <w:r w:rsidR="00300152">
                <w:rPr>
                  <w:b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collektion</w:t>
              </w:r>
              <w:proofErr w:type="spellEnd"/>
              <w:r w:rsidR="00300152">
                <w:rPr>
                  <w:b w:val="0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300152">
                <w:rPr>
                  <w:b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edu</w:t>
              </w:r>
              <w:proofErr w:type="spellEnd"/>
              <w:r w:rsidR="00300152">
                <w:rPr>
                  <w:b w:val="0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</w:t>
              </w:r>
              <w:proofErr w:type="spellStart"/>
              <w:r w:rsidR="00300152">
                <w:rPr>
                  <w:b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ru</w:t>
              </w:r>
              <w:proofErr w:type="spellEnd"/>
            </w:hyperlink>
          </w:p>
          <w:p w:rsidR="00F56A02" w:rsidRDefault="00F56A02">
            <w:pPr>
              <w:pStyle w:val="1"/>
              <w:spacing w:before="94"/>
              <w:ind w:left="0" w:right="518"/>
              <w:jc w:val="left"/>
              <w:outlineLvl w:val="0"/>
              <w:rPr>
                <w:b w:val="0"/>
                <w:sz w:val="24"/>
                <w:szCs w:val="24"/>
                <w:lang w:val="ru-RU"/>
              </w:rPr>
            </w:pPr>
          </w:p>
          <w:p w:rsidR="00F56A02" w:rsidRDefault="00F56A02">
            <w:pPr>
              <w:pStyle w:val="1"/>
              <w:spacing w:before="94"/>
              <w:ind w:left="0" w:right="518"/>
              <w:jc w:val="left"/>
              <w:outlineLvl w:val="0"/>
              <w:rPr>
                <w:b w:val="0"/>
                <w:sz w:val="24"/>
                <w:szCs w:val="24"/>
                <w:lang w:val="ru-RU"/>
              </w:rPr>
            </w:pPr>
            <w:hyperlink r:id="rId10" w:history="1">
              <w:r w:rsidR="00300152">
                <w:rPr>
                  <w:rStyle w:val="a4"/>
                  <w:b w:val="0"/>
                  <w:sz w:val="24"/>
                  <w:szCs w:val="24"/>
                  <w:lang w:val="ru-RU"/>
                </w:rPr>
                <w:t>https://www.big-big.ru/besplatno/window.edu.ru.html</w:t>
              </w:r>
            </w:hyperlink>
          </w:p>
          <w:p w:rsidR="00F56A02" w:rsidRDefault="00F56A02">
            <w:pPr>
              <w:pStyle w:val="1"/>
              <w:spacing w:before="94"/>
              <w:ind w:left="0" w:right="518"/>
              <w:jc w:val="left"/>
              <w:outlineLvl w:val="0"/>
              <w:rPr>
                <w:b w:val="0"/>
                <w:sz w:val="24"/>
                <w:szCs w:val="24"/>
                <w:lang w:val="ru-RU"/>
              </w:rPr>
            </w:pPr>
          </w:p>
        </w:tc>
      </w:tr>
    </w:tbl>
    <w:p w:rsidR="00F56A02" w:rsidRDefault="00F56A02">
      <w:pPr>
        <w:pStyle w:val="1"/>
        <w:spacing w:before="94"/>
        <w:ind w:right="518"/>
        <w:jc w:val="left"/>
        <w:rPr>
          <w:lang w:val="ru-RU"/>
        </w:rPr>
        <w:sectPr w:rsidR="00F56A0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56A02" w:rsidRDefault="00F56A02">
      <w:pPr>
        <w:pStyle w:val="1"/>
        <w:spacing w:before="94"/>
        <w:ind w:right="518"/>
        <w:jc w:val="left"/>
        <w:rPr>
          <w:lang w:val="ru-RU"/>
        </w:rPr>
        <w:sectPr w:rsidR="00F56A02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56A02" w:rsidRDefault="00300152">
      <w:pPr>
        <w:pStyle w:val="11"/>
        <w:spacing w:line="360" w:lineRule="auto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ПОУРОЧНОЕ  ПЛАНИРОВАНИЕ</w:t>
      </w:r>
    </w:p>
    <w:p w:rsidR="00F56A02" w:rsidRDefault="00F56A02">
      <w:pPr>
        <w:pStyle w:val="aa"/>
        <w:jc w:val="center"/>
      </w:pPr>
    </w:p>
    <w:tbl>
      <w:tblPr>
        <w:tblStyle w:val="a7"/>
        <w:tblW w:w="14596" w:type="dxa"/>
        <w:tblLayout w:type="fixed"/>
        <w:tblLook w:val="04A0"/>
      </w:tblPr>
      <w:tblGrid>
        <w:gridCol w:w="817"/>
        <w:gridCol w:w="3147"/>
        <w:gridCol w:w="1560"/>
        <w:gridCol w:w="1842"/>
        <w:gridCol w:w="1560"/>
        <w:gridCol w:w="1984"/>
        <w:gridCol w:w="3686"/>
      </w:tblGrid>
      <w:tr w:rsidR="00F56A02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Тема занятия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lang w:eastAsia="en-US"/>
              </w:rPr>
              <w:t>Количество часов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изучения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Виды, формы контроля</w:t>
            </w:r>
          </w:p>
        </w:tc>
      </w:tr>
      <w:tr w:rsidR="00F56A02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F56A02">
            <w:pPr>
              <w:pStyle w:val="a8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F56A02">
            <w:pPr>
              <w:pStyle w:val="a8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lang w:eastAsia="en-US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lang w:eastAsia="en-US"/>
              </w:rPr>
              <w:t>контрольные</w:t>
            </w:r>
            <w:r>
              <w:rPr>
                <w:rFonts w:ascii="Times New Roman" w:eastAsiaTheme="minorHAnsi" w:hAnsi="Times New Roman" w:cs="Times New Roman"/>
                <w:b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sz w:val="24"/>
                <w:lang w:eastAsia="en-US"/>
              </w:rPr>
              <w:t>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lang w:eastAsia="en-US"/>
              </w:rPr>
              <w:t>практические работы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F56A02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F56A02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Что такое деньги и откуда они взялись.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8.09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Беседа 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Что такое деньги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откуда они взялись. Игра «Обмен товарами».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Игра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Что такое деньги и откуда они взялись. Решение задач с денежными расчетами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Беседа, практическая работа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Что такое деньги и откуда они взялись. Тест.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Беседа,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</w:tr>
      <w:tr w:rsidR="00F56A02">
        <w:trPr>
          <w:trHeight w:val="7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Рассмотрим деньги поближе. Коллекция нумизмата.</w:t>
            </w:r>
          </w:p>
          <w:p w:rsidR="00F56A02" w:rsidRDefault="00F56A0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Беседа, практическая работа</w:t>
            </w:r>
          </w:p>
        </w:tc>
      </w:tr>
      <w:tr w:rsidR="00F56A02">
        <w:trPr>
          <w:trHeight w:val="9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Рассмотрим деньги поближе.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Постер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«Виды товарных денег»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Проект </w:t>
            </w:r>
          </w:p>
        </w:tc>
      </w:tr>
      <w:tr w:rsidR="00F56A02">
        <w:trPr>
          <w:trHeight w:val="9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Рассмотрим деньги поближе. Игра - путешествие «Сказочная страна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финансов»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Игра - путешествие</w:t>
            </w:r>
          </w:p>
        </w:tc>
      </w:tr>
      <w:tr w:rsidR="00F56A02">
        <w:trPr>
          <w:trHeight w:val="9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Рассмотрим деньги поближе. Защита от подделок.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10.11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Беседа, практическая работа</w:t>
            </w:r>
          </w:p>
        </w:tc>
      </w:tr>
      <w:tr w:rsidR="00F56A02">
        <w:trPr>
          <w:trHeight w:val="5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Рассмотрим деньги поближе. Тест.</w:t>
            </w:r>
          </w:p>
          <w:p w:rsidR="00F56A02" w:rsidRDefault="00F56A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Беседа, практическая работа</w:t>
            </w:r>
          </w:p>
        </w:tc>
      </w:tr>
      <w:tr w:rsidR="00F56A02">
        <w:trPr>
          <w:trHeight w:val="8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Какие деньги были раньше в России. Деньга,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копейка, рубль.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Викторина </w:t>
            </w:r>
          </w:p>
        </w:tc>
      </w:tr>
      <w:tr w:rsidR="00F56A02">
        <w:trPr>
          <w:trHeight w:val="8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Какие деньги были раньше в России. Первые бумажные деньги.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Беседа, практическая работа</w:t>
            </w:r>
          </w:p>
        </w:tc>
      </w:tr>
      <w:tr w:rsidR="00F56A02">
        <w:trPr>
          <w:trHeight w:val="10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Какие деньги были раньше в России. Пословицы и поговорки про деньги. Дизайн купюры сказочной страны.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 работа</w:t>
            </w:r>
          </w:p>
        </w:tc>
      </w:tr>
      <w:tr w:rsidR="00F56A02">
        <w:trPr>
          <w:trHeight w:val="9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Современные деньги России и других стран. Современные монеты и купюры России.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Беседа, практическая работа</w:t>
            </w:r>
          </w:p>
        </w:tc>
      </w:tr>
      <w:tr w:rsidR="00F56A02">
        <w:trPr>
          <w:trHeight w:val="12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Современные деньги России и других стран. Банки. Безналичные и электронные деньги.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Беседа,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Современные деньги России и других стран. Пластиковые карты.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Беседа, практическая работа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Современные деньги России и других стран.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Постер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«Оборот денег»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12.01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Проект 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Современные деньги России и других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стран. Доллар и евро.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19.01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Викторина 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Современные деньги России и других стран. Тест.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Беседа, практическая работа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Откуда в семье деньги.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Клады, лотерея, наследство.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Беседа, практическая работа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Откуда в семье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деньги. Заработная плата. Инсценировка сказки «Заработанный рубль»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Викторина 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Откуда в семье деньги. Пенсии, пособия, стипендии. Мини-исследование «Основные доходы в семье»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 работа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Откуда в семье деньги. Аренда 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проценты в банке, кредиты.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Постер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«Доходы бывают разные»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Проект 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Откуда в семье деньги. Тест.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Тест 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что тратятся деньги. Необходимые расходы.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F56A0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 что тратятся деньги. Откладывание денег и непредвиденные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расходы. Игра «Магазин»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Игра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что тратятся деньги. Хобби. Вредные привычки. Составление примерной сметы расходов в семье.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Практическая  работа</w:t>
            </w:r>
          </w:p>
        </w:tc>
      </w:tr>
      <w:tr w:rsidR="00F56A02">
        <w:trPr>
          <w:trHeight w:val="13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Как умно управлять своими деньгами. Расходы и доходы. Считаем  деньги.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Викторина </w:t>
            </w:r>
          </w:p>
        </w:tc>
      </w:tr>
      <w:tr w:rsidR="00F56A02">
        <w:trPr>
          <w:trHeight w:val="10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Как умно управлять своими деньгами. Что такое экономия? Кого называют банкротом?</w:t>
            </w:r>
          </w:p>
          <w:p w:rsidR="00F56A02" w:rsidRDefault="00F56A0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12.04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Беседа </w:t>
            </w:r>
          </w:p>
        </w:tc>
      </w:tr>
      <w:tr w:rsidR="00F56A02">
        <w:trPr>
          <w:trHeight w:val="11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 умно управлять своими деньгами.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Сочинение 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казки о правильном распоряжении деньгами.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19.04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</w:tr>
      <w:tr w:rsidR="00F56A02">
        <w:trPr>
          <w:trHeight w:val="13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умно управлять своими деньгами. Игра «Распредели семейный бюджет»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26.04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Игра</w:t>
            </w:r>
          </w:p>
        </w:tc>
      </w:tr>
      <w:tr w:rsidR="00F56A02">
        <w:trPr>
          <w:trHeight w:val="8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Как делать сбережения.  Куда и как откладывать деньги?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30.04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Викторина </w:t>
            </w:r>
          </w:p>
        </w:tc>
      </w:tr>
      <w:tr w:rsidR="00F56A02">
        <w:trPr>
          <w:trHeight w:val="8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 делать сбережения. «Путешествие в страну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Капиталия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Проект </w:t>
            </w:r>
          </w:p>
        </w:tc>
      </w:tr>
      <w:tr w:rsidR="00F56A02">
        <w:trPr>
          <w:trHeight w:val="8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делать сбережения. Игра «Я – предприниматель»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Игра </w:t>
            </w:r>
          </w:p>
        </w:tc>
      </w:tr>
      <w:tr w:rsidR="00F56A02">
        <w:trPr>
          <w:trHeight w:val="8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Итоговый урок. Тестирование по курсу.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Тест </w:t>
            </w:r>
          </w:p>
        </w:tc>
      </w:tr>
      <w:tr w:rsidR="00F56A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F56A0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Итого часов: 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02" w:rsidRDefault="00300152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300152">
            <w:pPr>
              <w:pStyle w:val="a8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02" w:rsidRDefault="00F56A02">
            <w:pPr>
              <w:pStyle w:val="a8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F56A02" w:rsidRDefault="00F56A02">
      <w:pPr>
        <w:autoSpaceDE w:val="0"/>
        <w:autoSpaceDN w:val="0"/>
        <w:spacing w:before="262" w:after="0" w:line="228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F56A02" w:rsidRDefault="00F56A02">
      <w:pPr>
        <w:autoSpaceDE w:val="0"/>
        <w:autoSpaceDN w:val="0"/>
        <w:spacing w:before="262" w:after="0" w:line="228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F56A02" w:rsidRDefault="00F56A02">
      <w:pPr>
        <w:autoSpaceDE w:val="0"/>
        <w:autoSpaceDN w:val="0"/>
        <w:spacing w:before="262" w:after="0" w:line="228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F56A02" w:rsidRDefault="00300152">
      <w:pPr>
        <w:autoSpaceDE w:val="0"/>
        <w:autoSpaceDN w:val="0"/>
        <w:spacing w:before="262" w:after="0" w:line="228" w:lineRule="auto"/>
      </w:pPr>
      <w:bookmarkStart w:id="0" w:name="_GoBack"/>
      <w:bookmarkEnd w:id="0"/>
      <w:r>
        <w:rPr>
          <w:rFonts w:ascii="Times New Roman" w:eastAsia="Times New Roman" w:hAnsi="Times New Roman"/>
          <w:b/>
          <w:color w:val="000000"/>
          <w:sz w:val="24"/>
        </w:rPr>
        <w:lastRenderedPageBreak/>
        <w:t>ЦИФРОВЫЕ ОБРАЗОВАТЕЛЬНЫЕ РЕСУРСЫ И РЕСУРСЫ СЕТИ ИНТЕРНЕТ</w:t>
      </w:r>
    </w:p>
    <w:p w:rsidR="00F56A02" w:rsidRDefault="00300152">
      <w:pPr>
        <w:autoSpaceDE w:val="0"/>
        <w:autoSpaceDN w:val="0"/>
        <w:spacing w:after="0" w:line="228" w:lineRule="auto"/>
      </w:pPr>
      <w:r>
        <w:rPr>
          <w:rFonts w:ascii="Times New Roman" w:eastAsia="Times New Roman" w:hAnsi="Times New Roman"/>
          <w:color w:val="000000"/>
          <w:sz w:val="24"/>
        </w:rPr>
        <w:t xml:space="preserve">1.Сайт «Я иду на урок начальной школы»: </w:t>
      </w:r>
      <w:r>
        <w:rPr>
          <w:rFonts w:ascii="Times New Roman" w:eastAsia="Times New Roman" w:hAnsi="Times New Roman"/>
          <w:color w:val="000000"/>
          <w:sz w:val="24"/>
        </w:rPr>
        <w:t>http://nsc.1september.ru/urok</w:t>
      </w:r>
    </w:p>
    <w:p w:rsidR="00F56A02" w:rsidRDefault="00300152">
      <w:pPr>
        <w:autoSpaceDE w:val="0"/>
        <w:autoSpaceDN w:val="0"/>
        <w:spacing w:after="0" w:line="261" w:lineRule="auto"/>
        <w:ind w:right="5328"/>
      </w:pPr>
      <w:r>
        <w:rPr>
          <w:rFonts w:ascii="Times New Roman" w:eastAsia="Times New Roman" w:hAnsi="Times New Roman"/>
          <w:color w:val="000000"/>
          <w:sz w:val="24"/>
        </w:rPr>
        <w:t xml:space="preserve">2.Электронная версия журнала «Начальная школа"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http://nsc.1september.ru/index.php</w:t>
      </w:r>
    </w:p>
    <w:p w:rsidR="00F56A02" w:rsidRDefault="00300152">
      <w:pPr>
        <w:autoSpaceDE w:val="0"/>
        <w:autoSpaceDN w:val="0"/>
        <w:spacing w:after="0" w:line="261" w:lineRule="auto"/>
        <w:ind w:right="6048"/>
      </w:pPr>
      <w:r>
        <w:rPr>
          <w:rFonts w:ascii="Times New Roman" w:eastAsia="Times New Roman" w:hAnsi="Times New Roman"/>
          <w:color w:val="000000"/>
          <w:sz w:val="24"/>
        </w:rPr>
        <w:t xml:space="preserve">3.Социальная сеть работников образования: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http://nsportal.ru/nachalnaya-shkola</w:t>
      </w:r>
    </w:p>
    <w:p w:rsidR="00F56A02" w:rsidRDefault="00300152">
      <w:pPr>
        <w:autoSpaceDE w:val="0"/>
        <w:autoSpaceDN w:val="0"/>
        <w:spacing w:after="0" w:line="261" w:lineRule="auto"/>
        <w:ind w:right="5040"/>
      </w:pPr>
      <w:r>
        <w:rPr>
          <w:rFonts w:ascii="Times New Roman" w:eastAsia="Times New Roman" w:hAnsi="Times New Roman"/>
          <w:color w:val="000000"/>
          <w:sz w:val="24"/>
        </w:rPr>
        <w:t xml:space="preserve">4.Фестиваль педагогических идей «Открытый урок": </w:t>
      </w:r>
      <w:r>
        <w:rPr>
          <w:rFonts w:ascii="Times New Roman" w:eastAsia="Times New Roman" w:hAnsi="Times New Roman"/>
          <w:color w:val="000000"/>
          <w:sz w:val="24"/>
        </w:rPr>
        <w:t xml:space="preserve">http://festival.1septe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mber.ru</w:t>
      </w:r>
      <w:proofErr w:type="spellEnd"/>
    </w:p>
    <w:p w:rsidR="00F56A02" w:rsidRDefault="00300152">
      <w:pPr>
        <w:autoSpaceDE w:val="0"/>
        <w:autoSpaceDN w:val="0"/>
        <w:spacing w:after="0" w:line="228" w:lineRule="auto"/>
      </w:pPr>
      <w:r>
        <w:rPr>
          <w:rFonts w:ascii="Times New Roman" w:eastAsia="Times New Roman" w:hAnsi="Times New Roman"/>
          <w:color w:val="000000"/>
          <w:sz w:val="24"/>
        </w:rPr>
        <w:t>5.Методические пособия и рабочие программы учителям начальной школы: http://nachalka.com</w:t>
      </w:r>
    </w:p>
    <w:p w:rsidR="00F56A02" w:rsidRDefault="00300152">
      <w:pPr>
        <w:autoSpaceDE w:val="0"/>
        <w:autoSpaceDN w:val="0"/>
        <w:spacing w:after="0" w:line="228" w:lineRule="auto"/>
      </w:pPr>
      <w:r>
        <w:rPr>
          <w:rFonts w:ascii="Times New Roman" w:eastAsia="Times New Roman" w:hAnsi="Times New Roman"/>
          <w:color w:val="000000"/>
          <w:sz w:val="24"/>
        </w:rPr>
        <w:t>6.Сетевое сообщество педагогов: http://rusedu.net</w:t>
      </w:r>
    </w:p>
    <w:p w:rsidR="00F56A02" w:rsidRDefault="00300152">
      <w:pPr>
        <w:autoSpaceDE w:val="0"/>
        <w:autoSpaceDN w:val="0"/>
        <w:spacing w:after="0" w:line="228" w:lineRule="auto"/>
      </w:pPr>
      <w:r>
        <w:rPr>
          <w:rFonts w:ascii="Times New Roman" w:eastAsia="Times New Roman" w:hAnsi="Times New Roman"/>
          <w:color w:val="000000"/>
          <w:sz w:val="24"/>
        </w:rPr>
        <w:t>7.Учитель портал: http://www.uchportal.ru</w:t>
      </w:r>
    </w:p>
    <w:p w:rsidR="00F56A02" w:rsidRDefault="00F56A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A02" w:rsidRDefault="00F56A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A02" w:rsidRDefault="00F56A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A02" w:rsidRDefault="003001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Технические средства обучения:</w:t>
      </w:r>
    </w:p>
    <w:p w:rsidR="00F56A02" w:rsidRDefault="00300152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 xml:space="preserve">Компьютер </w:t>
      </w:r>
      <w:r>
        <w:t>с художественным программным обеспечением.</w:t>
      </w:r>
    </w:p>
    <w:p w:rsidR="00F56A02" w:rsidRDefault="00300152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Мультимедиа – проектор.</w:t>
      </w:r>
    </w:p>
    <w:p w:rsidR="00F56A02" w:rsidRDefault="00300152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Экран.</w:t>
      </w:r>
    </w:p>
    <w:sectPr w:rsidR="00F56A02" w:rsidSect="00F56A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152" w:rsidRDefault="00300152">
      <w:pPr>
        <w:spacing w:line="240" w:lineRule="auto"/>
      </w:pPr>
      <w:r>
        <w:separator/>
      </w:r>
    </w:p>
  </w:endnote>
  <w:endnote w:type="continuationSeparator" w:id="0">
    <w:p w:rsidR="00300152" w:rsidRDefault="00300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default"/>
    <w:sig w:usb0="E00006FF" w:usb1="0000FCFF" w:usb2="00000001" w:usb3="00000000" w:csb0="6000019F" w:csb1="DFD7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152" w:rsidRDefault="00300152">
      <w:pPr>
        <w:spacing w:after="0"/>
      </w:pPr>
      <w:r>
        <w:separator/>
      </w:r>
    </w:p>
  </w:footnote>
  <w:footnote w:type="continuationSeparator" w:id="0">
    <w:p w:rsidR="00300152" w:rsidRDefault="0030015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622C0"/>
    <w:multiLevelType w:val="multilevel"/>
    <w:tmpl w:val="460622C0"/>
    <w:lvl w:ilvl="0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7561F18"/>
    <w:multiLevelType w:val="multilevel"/>
    <w:tmpl w:val="67561F18"/>
    <w:lvl w:ilvl="0">
      <w:start w:val="1"/>
      <w:numFmt w:val="decimal"/>
      <w:lvlText w:val="%1."/>
      <w:lvlJc w:val="left"/>
      <w:pPr>
        <w:ind w:left="78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4" w:hanging="360"/>
      </w:pPr>
    </w:lvl>
    <w:lvl w:ilvl="2">
      <w:start w:val="1"/>
      <w:numFmt w:val="lowerRoman"/>
      <w:lvlText w:val="%3."/>
      <w:lvlJc w:val="right"/>
      <w:pPr>
        <w:ind w:left="2224" w:hanging="180"/>
      </w:pPr>
    </w:lvl>
    <w:lvl w:ilvl="3">
      <w:start w:val="1"/>
      <w:numFmt w:val="decimal"/>
      <w:lvlText w:val="%4."/>
      <w:lvlJc w:val="left"/>
      <w:pPr>
        <w:ind w:left="2944" w:hanging="360"/>
      </w:pPr>
    </w:lvl>
    <w:lvl w:ilvl="4">
      <w:start w:val="1"/>
      <w:numFmt w:val="lowerLetter"/>
      <w:lvlText w:val="%5."/>
      <w:lvlJc w:val="left"/>
      <w:pPr>
        <w:ind w:left="3664" w:hanging="360"/>
      </w:pPr>
    </w:lvl>
    <w:lvl w:ilvl="5">
      <w:start w:val="1"/>
      <w:numFmt w:val="lowerRoman"/>
      <w:lvlText w:val="%6."/>
      <w:lvlJc w:val="right"/>
      <w:pPr>
        <w:ind w:left="4384" w:hanging="180"/>
      </w:pPr>
    </w:lvl>
    <w:lvl w:ilvl="6">
      <w:start w:val="1"/>
      <w:numFmt w:val="decimal"/>
      <w:lvlText w:val="%7."/>
      <w:lvlJc w:val="left"/>
      <w:pPr>
        <w:ind w:left="5104" w:hanging="360"/>
      </w:pPr>
    </w:lvl>
    <w:lvl w:ilvl="7">
      <w:start w:val="1"/>
      <w:numFmt w:val="lowerLetter"/>
      <w:lvlText w:val="%8."/>
      <w:lvlJc w:val="left"/>
      <w:pPr>
        <w:ind w:left="5824" w:hanging="360"/>
      </w:pPr>
    </w:lvl>
    <w:lvl w:ilvl="8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FAB"/>
    <w:rsid w:val="000139B5"/>
    <w:rsid w:val="000F13B1"/>
    <w:rsid w:val="000F18A2"/>
    <w:rsid w:val="00222EB9"/>
    <w:rsid w:val="00251F44"/>
    <w:rsid w:val="00274293"/>
    <w:rsid w:val="00300152"/>
    <w:rsid w:val="00364175"/>
    <w:rsid w:val="00441AC2"/>
    <w:rsid w:val="00512917"/>
    <w:rsid w:val="00534A60"/>
    <w:rsid w:val="00543025"/>
    <w:rsid w:val="005561EC"/>
    <w:rsid w:val="005C6E79"/>
    <w:rsid w:val="0064026A"/>
    <w:rsid w:val="00675A0B"/>
    <w:rsid w:val="00710C6C"/>
    <w:rsid w:val="00756317"/>
    <w:rsid w:val="00784AFD"/>
    <w:rsid w:val="00794FAB"/>
    <w:rsid w:val="007A2748"/>
    <w:rsid w:val="00837ECF"/>
    <w:rsid w:val="009409E6"/>
    <w:rsid w:val="00AE5395"/>
    <w:rsid w:val="00B30E7A"/>
    <w:rsid w:val="00B73A3C"/>
    <w:rsid w:val="00BE0821"/>
    <w:rsid w:val="00C53A8B"/>
    <w:rsid w:val="00CA6B25"/>
    <w:rsid w:val="00D45E4D"/>
    <w:rsid w:val="00D90600"/>
    <w:rsid w:val="00E630FA"/>
    <w:rsid w:val="00E7665E"/>
    <w:rsid w:val="00E82276"/>
    <w:rsid w:val="00F56A02"/>
    <w:rsid w:val="00F74C30"/>
    <w:rsid w:val="73D7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Table" w:qFormat="1"/>
    <w:lsdException w:name="Table Grid" w:semiHidden="0" w:uiPriority="3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A0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1"/>
    <w:qFormat/>
    <w:rsid w:val="00F56A02"/>
    <w:pPr>
      <w:widowControl w:val="0"/>
      <w:autoSpaceDE w:val="0"/>
      <w:autoSpaceDN w:val="0"/>
      <w:spacing w:before="4" w:after="0" w:line="240" w:lineRule="auto"/>
      <w:ind w:left="1070" w:right="1005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sid w:val="00F56A02"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rsid w:val="00F56A02"/>
    <w:rPr>
      <w:color w:val="0000FF" w:themeColor="hyperlink"/>
      <w:u w:val="single"/>
    </w:rPr>
  </w:style>
  <w:style w:type="paragraph" w:styleId="a5">
    <w:name w:val="Plain Text"/>
    <w:basedOn w:val="a"/>
    <w:link w:val="a6"/>
    <w:uiPriority w:val="99"/>
    <w:semiHidden/>
    <w:unhideWhenUsed/>
    <w:qFormat/>
    <w:rsid w:val="00F56A02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table" w:styleId="a7">
    <w:name w:val="Table Grid"/>
    <w:basedOn w:val="a1"/>
    <w:uiPriority w:val="39"/>
    <w:rsid w:val="00F56A02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F56A02"/>
    <w:rPr>
      <w:sz w:val="22"/>
      <w:szCs w:val="22"/>
    </w:rPr>
  </w:style>
  <w:style w:type="character" w:customStyle="1" w:styleId="a6">
    <w:name w:val="Текст Знак"/>
    <w:basedOn w:val="a0"/>
    <w:link w:val="a5"/>
    <w:uiPriority w:val="99"/>
    <w:semiHidden/>
    <w:rsid w:val="00F56A02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F56A02"/>
  </w:style>
  <w:style w:type="paragraph" w:styleId="aa">
    <w:name w:val="List Paragraph"/>
    <w:basedOn w:val="a"/>
    <w:uiPriority w:val="34"/>
    <w:qFormat/>
    <w:rsid w:val="00F56A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F56A02"/>
    <w:rPr>
      <w:rFonts w:ascii="Times New Roman" w:eastAsia="Times New Roman" w:hAnsi="Times New Roman" w:cs="Times New Roman"/>
      <w:b/>
      <w:bCs/>
      <w:sz w:val="32"/>
      <w:szCs w:val="32"/>
      <w:lang w:val="en-US" w:eastAsia="en-US"/>
    </w:rPr>
  </w:style>
  <w:style w:type="table" w:customStyle="1" w:styleId="TableGrid">
    <w:name w:val="TableGrid"/>
    <w:rsid w:val="00F56A0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56A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F56A02"/>
    <w:rPr>
      <w:color w:val="605E5C"/>
      <w:shd w:val="clear" w:color="auto" w:fill="E1DFDD"/>
    </w:rPr>
  </w:style>
  <w:style w:type="paragraph" w:customStyle="1" w:styleId="11">
    <w:name w:val="Абзац списка1"/>
    <w:basedOn w:val="a"/>
    <w:qFormat/>
    <w:rsid w:val="00F56A02"/>
    <w:pPr>
      <w:suppressAutoHyphens/>
      <w:spacing w:after="0" w:line="240" w:lineRule="auto"/>
      <w:ind w:left="720"/>
    </w:pPr>
    <w:rPr>
      <w:rFonts w:ascii="Calibri" w:eastAsia="Calibri" w:hAnsi="Calibri" w:cs="Times New Roman"/>
      <w:kern w:val="1"/>
      <w:sz w:val="20"/>
      <w:szCs w:val="24"/>
      <w:lang w:eastAsia="hi-IN" w:bidi="hi-IN"/>
    </w:rPr>
  </w:style>
  <w:style w:type="paragraph" w:styleId="ab">
    <w:name w:val="Balloon Text"/>
    <w:basedOn w:val="a"/>
    <w:link w:val="ac"/>
    <w:uiPriority w:val="99"/>
    <w:semiHidden/>
    <w:unhideWhenUsed/>
    <w:rsid w:val="00BE0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08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g-big.ru/besplatno/window.edu.ru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big-big.ru/besplatno/window.edu.ru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school-collektion.edu/ru&amp;sa=D&amp;source=editors&amp;ust=1643755333064046&amp;usg=AOvVaw14K9NK_oVShImM8EtOd4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2134</Words>
  <Characters>12167</Characters>
  <Application>Microsoft Office Word</Application>
  <DocSecurity>0</DocSecurity>
  <Lines>101</Lines>
  <Paragraphs>28</Paragraphs>
  <ScaleCrop>false</ScaleCrop>
  <Company/>
  <LinksUpToDate>false</LinksUpToDate>
  <CharactersWithSpaces>14273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</dc:creator>
  <cp:lastModifiedBy>1</cp:lastModifiedBy>
  <cp:revision>6</cp:revision>
  <dcterms:created xsi:type="dcterms:W3CDTF">2024-09-06T09:35:00Z</dcterms:created>
  <dcterms:modified xsi:type="dcterms:W3CDTF">2024-10-01T09:02:00Z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A7642FFA458647338B26C50B8E94DDFB_12</vt:lpwstr>
  </property>
</Properties>
</file>